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5A33CC9D" w:rsidR="004E4FAE" w:rsidRPr="005D03A5" w:rsidRDefault="00472DE4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Business Improvement</w:t>
      </w:r>
      <w:r w:rsidR="004E4FAE" w:rsidRPr="005D03A5">
        <w:rPr>
          <w:rFonts w:asciiTheme="minorHAnsi" w:hAnsiTheme="minorHAnsi" w:cstheme="minorHAnsi"/>
          <w:color w:val="0070C0"/>
          <w:sz w:val="32"/>
          <w:szCs w:val="32"/>
        </w:rPr>
        <w:t xml:space="preserve">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A92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proofErr w:type="spellStart"/>
            <w:r w:rsidRPr="005D03A5">
              <w:rPr>
                <w:rFonts w:cstheme="minorHAnsi"/>
              </w:rPr>
              <w:t>Organisation</w:t>
            </w:r>
            <w:proofErr w:type="spellEnd"/>
            <w:r w:rsidRPr="005D03A5">
              <w:rPr>
                <w:rFonts w:cstheme="minorHAnsi"/>
              </w:rPr>
              <w:t xml:space="preserve">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92443" w:rsidRPr="005D03A5" w14:paraId="1C62698F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4C672D8" w14:textId="77777777" w:rsidR="00A92443" w:rsidRDefault="00A92443" w:rsidP="00A924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Unique Entity Number (UEN)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C30C4C7" w14:textId="1AD25840" w:rsidR="00A92443" w:rsidRDefault="00A92443" w:rsidP="00A924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For foreign applicant, please fill in the company’s registration no.</w:t>
            </w:r>
          </w:p>
          <w:p w14:paraId="111AC7A1" w14:textId="77777777" w:rsidR="00A92443" w:rsidRPr="00A92443" w:rsidRDefault="00A92443" w:rsidP="001E1111">
            <w:pPr>
              <w:spacing w:line="252" w:lineRule="auto"/>
              <w:jc w:val="both"/>
              <w:rPr>
                <w:rFonts w:cstheme="minorHAnsi"/>
                <w:lang w:val="en-SG"/>
              </w:rPr>
            </w:pPr>
          </w:p>
        </w:tc>
        <w:tc>
          <w:tcPr>
            <w:tcW w:w="6058" w:type="dxa"/>
            <w:gridSpan w:val="4"/>
          </w:tcPr>
          <w:p w14:paraId="4B69294E" w14:textId="77777777" w:rsidR="00A92443" w:rsidRPr="005D03A5" w:rsidRDefault="00A92443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B7D05" w:rsidRPr="005D03A5" w14:paraId="4F6C0090" w14:textId="77777777" w:rsidTr="00EB7D05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7B3A954" w14:textId="77777777" w:rsidR="00EB7D05" w:rsidRDefault="00EB7D05" w:rsidP="00A924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lang w:val="en-US"/>
              </w:rPr>
            </w:pPr>
            <w:r>
              <w:rPr>
                <w:rStyle w:val="normaltextrun"/>
                <w:rFonts w:ascii="Calibri" w:hAnsi="Calibri" w:cs="Calibri"/>
                <w:b w:val="0"/>
                <w:bCs w:val="0"/>
                <w:lang w:val="en-US"/>
              </w:rPr>
              <w:t>T</w:t>
            </w:r>
            <w:r>
              <w:rPr>
                <w:rStyle w:val="normaltextrun"/>
                <w:rFonts w:ascii="Calibri" w:hAnsi="Calibri" w:cs="Calibri"/>
                <w:lang w:val="en-US"/>
              </w:rPr>
              <w:t xml:space="preserve">ravel Agent (TA) </w:t>
            </w:r>
            <w:proofErr w:type="spellStart"/>
            <w:r>
              <w:rPr>
                <w:rStyle w:val="normaltextrun"/>
                <w:rFonts w:ascii="Calibri" w:hAnsi="Calibri" w:cs="Calibri"/>
                <w:lang w:val="en-US"/>
              </w:rPr>
              <w:t>Licence</w:t>
            </w:r>
            <w:proofErr w:type="spellEnd"/>
            <w:r>
              <w:rPr>
                <w:rStyle w:val="normaltextrun"/>
                <w:rFonts w:ascii="Calibri" w:hAnsi="Calibri" w:cs="Calibri"/>
                <w:lang w:val="en-US"/>
              </w:rPr>
              <w:t xml:space="preserve"> No. </w:t>
            </w:r>
          </w:p>
          <w:p w14:paraId="6C0E3FE3" w14:textId="47E8FA47" w:rsidR="00EB7D05" w:rsidRPr="00EB7D05" w:rsidRDefault="00EB7D05" w:rsidP="00A924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lang w:val="en-US"/>
              </w:rPr>
            </w:pPr>
            <w:r w:rsidRPr="00EB7D05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EB7D05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if</w:t>
            </w:r>
            <w:proofErr w:type="gramEnd"/>
            <w:r w:rsidRPr="00EB7D05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 xml:space="preserve"> applicable)</w:t>
            </w:r>
          </w:p>
        </w:tc>
        <w:tc>
          <w:tcPr>
            <w:tcW w:w="6058" w:type="dxa"/>
            <w:gridSpan w:val="4"/>
          </w:tcPr>
          <w:p w14:paraId="79B5D2FC" w14:textId="77777777" w:rsidR="00EB7D05" w:rsidRPr="005D03A5" w:rsidRDefault="00EB7D0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271D29D0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330C76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46E29E96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  <w:r w:rsidR="00B21B3A">
              <w:rPr>
                <w:rFonts w:cstheme="minorHAnsi"/>
              </w:rPr>
              <w:t>**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72E8B16D" w:rsidR="000B7895" w:rsidRPr="005D03A5" w:rsidRDefault="00202B2E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59B27AB2" w:rsidR="000B7895" w:rsidRPr="005D03A5" w:rsidRDefault="000B7895" w:rsidP="000B7895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C74F17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0D5E96BC" w:rsidR="000B7895" w:rsidRPr="005D03A5" w:rsidRDefault="00202B2E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10118D3A" w:rsidR="000B7895" w:rsidRPr="005D03A5" w:rsidRDefault="00202B2E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2E3A0AF2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247E89FC" w:rsidR="000B7895" w:rsidRPr="005D03A5" w:rsidRDefault="00202B2E" w:rsidP="00202B2E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Hotels / Integrated Resorts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30647F11" w:rsidR="000B7895" w:rsidRPr="005D03A5" w:rsidRDefault="00202B2E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EC1B2C" w:rsidRPr="005D03A5" w14:paraId="48BAB2B5" w14:textId="77777777" w:rsidTr="00793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1FE658DF" w:rsidR="007E07C9" w:rsidRDefault="00330C76" w:rsidP="001E1111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30C76">
        <w:rPr>
          <w:rFonts w:cstheme="minorHAnsi"/>
          <w:i/>
          <w:iCs/>
          <w:sz w:val="20"/>
          <w:szCs w:val="20"/>
        </w:rPr>
        <w:t>*Please provide the contact of the person who submitted this form</w:t>
      </w:r>
    </w:p>
    <w:p w14:paraId="62EC1A62" w14:textId="303F36A8" w:rsidR="00B21B3A" w:rsidRPr="00330C76" w:rsidRDefault="00B21B3A" w:rsidP="001E1111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**</w:t>
      </w:r>
      <w:r w:rsidR="00C74F17">
        <w:rPr>
          <w:rFonts w:cstheme="minorHAnsi"/>
          <w:i/>
          <w:iCs/>
          <w:sz w:val="20"/>
          <w:szCs w:val="20"/>
        </w:rPr>
        <w:t>If your business does not fall under the industry listed, y</w:t>
      </w:r>
      <w:r w:rsidR="00020360">
        <w:rPr>
          <w:rFonts w:cstheme="minorHAnsi"/>
          <w:i/>
          <w:iCs/>
          <w:sz w:val="20"/>
          <w:szCs w:val="20"/>
        </w:rPr>
        <w:t xml:space="preserve">ou may wish to refer to the website </w:t>
      </w:r>
      <w:hyperlink r:id="rId12" w:history="1">
        <w:r w:rsidR="00020360" w:rsidRPr="00E6590D">
          <w:rPr>
            <w:rStyle w:val="Hyperlink"/>
            <w:rFonts w:cstheme="minorHAnsi"/>
            <w:i/>
            <w:iCs/>
            <w:sz w:val="20"/>
            <w:szCs w:val="20"/>
          </w:rPr>
          <w:t>here</w:t>
        </w:r>
      </w:hyperlink>
      <w:r w:rsidR="00020360">
        <w:rPr>
          <w:rFonts w:cstheme="minorHAnsi"/>
          <w:i/>
          <w:iCs/>
          <w:sz w:val="20"/>
          <w:szCs w:val="20"/>
        </w:rPr>
        <w:t xml:space="preserve"> for an overview of the various government assistance </w:t>
      </w:r>
      <w:r w:rsidR="00C74F17">
        <w:rPr>
          <w:rFonts w:cstheme="minorHAnsi"/>
          <w:i/>
          <w:iCs/>
          <w:sz w:val="20"/>
          <w:szCs w:val="20"/>
        </w:rPr>
        <w:t xml:space="preserve">as </w:t>
      </w:r>
      <w:r w:rsidR="00020360">
        <w:rPr>
          <w:rFonts w:cstheme="minorHAnsi"/>
          <w:i/>
          <w:iCs/>
          <w:sz w:val="20"/>
          <w:szCs w:val="20"/>
        </w:rPr>
        <w:t xml:space="preserve">STB’s Business Improvement Fund </w:t>
      </w:r>
      <w:r w:rsidR="00C74F17">
        <w:rPr>
          <w:rFonts w:cstheme="minorHAnsi"/>
          <w:i/>
          <w:iCs/>
          <w:sz w:val="20"/>
          <w:szCs w:val="20"/>
        </w:rPr>
        <w:t>may not be</w:t>
      </w:r>
      <w:r w:rsidR="00020360">
        <w:rPr>
          <w:rFonts w:cstheme="minorHAnsi"/>
          <w:i/>
          <w:iCs/>
          <w:sz w:val="20"/>
          <w:szCs w:val="20"/>
        </w:rPr>
        <w:t xml:space="preserve"> applicable for you</w:t>
      </w:r>
      <w:r w:rsidR="0070417D">
        <w:rPr>
          <w:rFonts w:cstheme="minorHAnsi"/>
          <w:i/>
          <w:iCs/>
          <w:sz w:val="20"/>
          <w:szCs w:val="20"/>
        </w:rPr>
        <w:t>r business</w:t>
      </w:r>
      <w:r w:rsidR="00020360">
        <w:rPr>
          <w:rFonts w:cstheme="minorHAnsi"/>
          <w:i/>
          <w:iCs/>
          <w:sz w:val="20"/>
          <w:szCs w:val="20"/>
        </w:rPr>
        <w:t xml:space="preserve">. </w:t>
      </w:r>
    </w:p>
    <w:p w14:paraId="539C3EDD" w14:textId="73C386E9" w:rsidR="005168BD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1181788B" w14:textId="1F57BD0A" w:rsidR="008510BF" w:rsidRDefault="008510BF" w:rsidP="00EC1B2C">
      <w:pPr>
        <w:pStyle w:val="ListParagraph"/>
        <w:ind w:left="360"/>
      </w:pPr>
    </w:p>
    <w:p w14:paraId="03FBF7E9" w14:textId="69AF54BF" w:rsidR="00EC1B2C" w:rsidRDefault="00EC1B2C" w:rsidP="00EC1B2C">
      <w:pPr>
        <w:pStyle w:val="ListParagraph"/>
        <w:ind w:left="360"/>
      </w:pPr>
    </w:p>
    <w:p w14:paraId="065302D9" w14:textId="4E3DA594" w:rsidR="00EC1B2C" w:rsidRDefault="00EC1B2C" w:rsidP="00EC1B2C">
      <w:pPr>
        <w:pStyle w:val="ListParagraph"/>
        <w:ind w:left="360"/>
      </w:pPr>
    </w:p>
    <w:p w14:paraId="2E060019" w14:textId="373E970C" w:rsidR="002C5E3D" w:rsidRDefault="002C5E3D" w:rsidP="00EC1B2C">
      <w:pPr>
        <w:pStyle w:val="ListParagraph"/>
        <w:ind w:left="360"/>
      </w:pPr>
    </w:p>
    <w:p w14:paraId="77358AA3" w14:textId="5C1482E7" w:rsidR="002C5E3D" w:rsidRDefault="002C5E3D" w:rsidP="00EC1B2C">
      <w:pPr>
        <w:pStyle w:val="ListParagraph"/>
        <w:ind w:left="360"/>
      </w:pPr>
    </w:p>
    <w:p w14:paraId="19EEC325" w14:textId="77777777" w:rsidR="002C5E3D" w:rsidRDefault="002C5E3D" w:rsidP="00EC1B2C">
      <w:pPr>
        <w:pStyle w:val="ListParagraph"/>
        <w:ind w:left="360"/>
      </w:pPr>
    </w:p>
    <w:p w14:paraId="41538683" w14:textId="0BB7A90B" w:rsidR="00EC1B2C" w:rsidRDefault="00EC1B2C" w:rsidP="00EC1B2C">
      <w:pPr>
        <w:pStyle w:val="ListParagraph"/>
        <w:ind w:left="360"/>
      </w:pPr>
    </w:p>
    <w:p w14:paraId="1FDCC0F2" w14:textId="77777777" w:rsidR="00EC1B2C" w:rsidRDefault="00EC1B2C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lastRenderedPageBreak/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77C11324" w:rsidR="00EC1B2C" w:rsidRDefault="00EC1B2C" w:rsidP="006D5386">
      <w:pPr>
        <w:rPr>
          <w:sz w:val="20"/>
          <w:szCs w:val="20"/>
        </w:rPr>
      </w:pPr>
    </w:p>
    <w:p w14:paraId="45084ED4" w14:textId="6AC4F381" w:rsidR="002C5E3D" w:rsidRDefault="002C5E3D" w:rsidP="006D5386">
      <w:pPr>
        <w:rPr>
          <w:sz w:val="20"/>
          <w:szCs w:val="20"/>
        </w:rPr>
      </w:pPr>
    </w:p>
    <w:p w14:paraId="20BE898F" w14:textId="48B009CA" w:rsidR="002C5E3D" w:rsidRDefault="002C5E3D" w:rsidP="006D5386">
      <w:pPr>
        <w:rPr>
          <w:sz w:val="20"/>
          <w:szCs w:val="20"/>
        </w:rPr>
      </w:pPr>
    </w:p>
    <w:p w14:paraId="2474783B" w14:textId="23352DDA" w:rsidR="002C5E3D" w:rsidRDefault="002C5E3D" w:rsidP="006D5386">
      <w:pPr>
        <w:rPr>
          <w:sz w:val="20"/>
          <w:szCs w:val="20"/>
        </w:rPr>
      </w:pPr>
    </w:p>
    <w:p w14:paraId="4A2CC36F" w14:textId="77777777" w:rsidR="002C5E3D" w:rsidRDefault="002C5E3D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535E5C6D" w14:textId="5EF36754" w:rsidR="00EC1B2C" w:rsidRDefault="00EC1B2C" w:rsidP="006D5386">
      <w:pPr>
        <w:rPr>
          <w:sz w:val="20"/>
          <w:szCs w:val="20"/>
        </w:rPr>
      </w:pPr>
    </w:p>
    <w:p w14:paraId="3ACFE7B8" w14:textId="57CDCB0F" w:rsidR="00EC1B2C" w:rsidRPr="006D5386" w:rsidRDefault="00EC1B2C" w:rsidP="006D5386">
      <w:pPr>
        <w:rPr>
          <w:sz w:val="20"/>
          <w:szCs w:val="20"/>
        </w:rPr>
      </w:pPr>
    </w:p>
    <w:p w14:paraId="6F2250FF" w14:textId="5BA1A930" w:rsidR="00AF4E06" w:rsidRPr="005D03A5" w:rsidRDefault="00AF4E06" w:rsidP="006D5386">
      <w:pPr>
        <w:rPr>
          <w:sz w:val="20"/>
          <w:szCs w:val="20"/>
        </w:rPr>
      </w:pPr>
    </w:p>
    <w:p w14:paraId="0AFAE30B" w14:textId="0D3B3C47" w:rsidR="00AF4E06" w:rsidRPr="001903F0" w:rsidRDefault="007C2A88" w:rsidP="002C5E3D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</w:rPr>
      </w:pPr>
      <w:r w:rsidRPr="006D5386">
        <w:rPr>
          <w:bCs/>
        </w:rPr>
        <w:t>Please clearly state the benefits of the proj</w:t>
      </w:r>
      <w:r w:rsidR="00B50ADF" w:rsidRPr="006D5386">
        <w:rPr>
          <w:bCs/>
        </w:rPr>
        <w:t xml:space="preserve">ect </w:t>
      </w:r>
      <w:r w:rsidR="001903F0">
        <w:rPr>
          <w:bCs/>
        </w:rPr>
        <w:t>based on the following factors for the assessment of the project.</w:t>
      </w:r>
    </w:p>
    <w:p w14:paraId="2C8C3347" w14:textId="77110800" w:rsidR="001903F0" w:rsidRDefault="001903F0" w:rsidP="001903F0">
      <w:pPr>
        <w:jc w:val="both"/>
        <w:rPr>
          <w:rFonts w:cstheme="minorHAnsi"/>
        </w:rPr>
      </w:pPr>
    </w:p>
    <w:p w14:paraId="665F00CA" w14:textId="0C24F0A0" w:rsidR="001903F0" w:rsidRPr="001903F0" w:rsidRDefault="001903F0" w:rsidP="001903F0">
      <w:pPr>
        <w:numPr>
          <w:ilvl w:val="0"/>
          <w:numId w:val="9"/>
        </w:numPr>
        <w:tabs>
          <w:tab w:val="clear" w:pos="720"/>
          <w:tab w:val="num" w:pos="0"/>
        </w:tabs>
        <w:ind w:left="360" w:firstLine="0"/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b/>
          <w:bCs/>
          <w:lang w:eastAsia="en-SG"/>
        </w:rPr>
        <w:t>Improve in Productivity</w:t>
      </w:r>
      <w:r w:rsidRPr="001903F0">
        <w:rPr>
          <w:rFonts w:ascii="Calibri" w:eastAsia="Times New Roman" w:hAnsi="Calibri" w:cs="Calibri"/>
          <w:lang w:eastAsia="en-SG"/>
        </w:rPr>
        <w:t xml:space="preserve"> | Please state how the project improves your business’ productivity or the productivity of the tourism companies adopting the technology (</w:t>
      </w:r>
      <w:proofErr w:type="gramStart"/>
      <w:r w:rsidRPr="001903F0">
        <w:rPr>
          <w:rFonts w:ascii="Calibri" w:eastAsia="Times New Roman" w:hAnsi="Calibri" w:cs="Calibri"/>
          <w:lang w:eastAsia="en-SG"/>
        </w:rPr>
        <w:t>e.g.</w:t>
      </w:r>
      <w:proofErr w:type="gramEnd"/>
      <w:r w:rsidRPr="001903F0">
        <w:rPr>
          <w:rFonts w:ascii="Calibri" w:eastAsia="Times New Roman" w:hAnsi="Calibri" w:cs="Calibri"/>
          <w:lang w:eastAsia="en-SG"/>
        </w:rPr>
        <w:t xml:space="preserve"> reduction in man-hours or number of staff, incremental cost savings, increase in topline (revenue) and </w:t>
      </w:r>
      <w:proofErr w:type="spellStart"/>
      <w:r w:rsidRPr="001903F0">
        <w:rPr>
          <w:rFonts w:ascii="Calibri" w:eastAsia="Times New Roman" w:hAnsi="Calibri" w:cs="Calibri"/>
          <w:lang w:eastAsia="en-SG"/>
        </w:rPr>
        <w:t>bottomline</w:t>
      </w:r>
      <w:proofErr w:type="spellEnd"/>
      <w:r w:rsidRPr="001903F0">
        <w:rPr>
          <w:rFonts w:ascii="Calibri" w:eastAsia="Times New Roman" w:hAnsi="Calibri" w:cs="Calibri"/>
          <w:lang w:eastAsia="en-SG"/>
        </w:rPr>
        <w:t xml:space="preserve"> (net operating profit before tax), growth of company value-add</w:t>
      </w:r>
      <w:r w:rsidR="00202B2E">
        <w:rPr>
          <w:rStyle w:val="FootnoteReference"/>
          <w:rFonts w:ascii="Calibri" w:eastAsia="Times New Roman" w:hAnsi="Calibri" w:cs="Calibri"/>
          <w:lang w:eastAsia="en-SG"/>
        </w:rPr>
        <w:footnoteReference w:id="1"/>
      </w:r>
      <w:r w:rsidRPr="001903F0">
        <w:rPr>
          <w:rFonts w:ascii="Calibri" w:eastAsia="Times New Roman" w:hAnsi="Calibri" w:cs="Calibri"/>
          <w:lang w:eastAsia="en-SG"/>
        </w:rPr>
        <w:t>).</w:t>
      </w:r>
      <w:r w:rsidRPr="001903F0">
        <w:rPr>
          <w:rFonts w:ascii="Calibri" w:eastAsia="Times New Roman" w:hAnsi="Calibri" w:cs="Calibri"/>
          <w:lang w:val="en-SG" w:eastAsia="en-SG"/>
        </w:rPr>
        <w:t> </w:t>
      </w:r>
    </w:p>
    <w:p w14:paraId="6574ADEB" w14:textId="4887D27F" w:rsidR="001903F0" w:rsidRPr="001903F0" w:rsidRDefault="001903F0" w:rsidP="001903F0">
      <w:pPr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</w:p>
    <w:p w14:paraId="0C7D4E0D" w14:textId="5A4A30FE" w:rsidR="001903F0" w:rsidRPr="001903F0" w:rsidRDefault="001903F0" w:rsidP="001903F0">
      <w:pPr>
        <w:numPr>
          <w:ilvl w:val="0"/>
          <w:numId w:val="10"/>
        </w:numPr>
        <w:tabs>
          <w:tab w:val="clear" w:pos="720"/>
          <w:tab w:val="num" w:pos="0"/>
        </w:tabs>
        <w:ind w:left="360" w:firstLine="0"/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b/>
          <w:bCs/>
          <w:lang w:eastAsia="en-SG"/>
        </w:rPr>
        <w:t>Increase in Competitiveness</w:t>
      </w:r>
      <w:r w:rsidRPr="001903F0">
        <w:rPr>
          <w:rFonts w:ascii="Calibri" w:eastAsia="Times New Roman" w:hAnsi="Calibri" w:cs="Calibri"/>
          <w:lang w:eastAsia="en-SG"/>
        </w:rPr>
        <w:t xml:space="preserve"> | Please state how this project increases your business’ competitiveness or the competitiveness of the tourism companies adopting the technology, locally and/or globally. For instance, how the adoption of </w:t>
      </w:r>
      <w:proofErr w:type="gramStart"/>
      <w:r w:rsidRPr="001903F0">
        <w:rPr>
          <w:rFonts w:ascii="Calibri" w:eastAsia="Times New Roman" w:hAnsi="Calibri" w:cs="Calibri"/>
          <w:lang w:eastAsia="en-SG"/>
        </w:rPr>
        <w:t>internationally-recognized</w:t>
      </w:r>
      <w:proofErr w:type="gramEnd"/>
      <w:r w:rsidRPr="001903F0">
        <w:rPr>
          <w:rFonts w:ascii="Calibri" w:eastAsia="Times New Roman" w:hAnsi="Calibri" w:cs="Calibri"/>
          <w:lang w:eastAsia="en-SG"/>
        </w:rPr>
        <w:t xml:space="preserve"> standards and certifications in sustainability can help your company increase business competitiveness locally and globally, enhancing market access and/or increase trust in your products and services.</w:t>
      </w:r>
      <w:r w:rsidRPr="001903F0">
        <w:rPr>
          <w:rFonts w:ascii="Helvetica" w:eastAsia="Times New Roman" w:hAnsi="Helvetica" w:cs="Helvetica"/>
          <w:color w:val="414042"/>
          <w:shd w:val="clear" w:color="auto" w:fill="F6F7FB"/>
          <w:lang w:eastAsia="en-SG"/>
        </w:rPr>
        <w:t>  </w:t>
      </w:r>
      <w:r w:rsidRPr="001903F0">
        <w:rPr>
          <w:rFonts w:ascii="Helvetica" w:eastAsia="Times New Roman" w:hAnsi="Helvetica" w:cs="Helvetica"/>
          <w:color w:val="414042"/>
          <w:lang w:val="en-SG" w:eastAsia="en-SG"/>
        </w:rPr>
        <w:t> </w:t>
      </w:r>
    </w:p>
    <w:p w14:paraId="3E280125" w14:textId="77777777" w:rsidR="001903F0" w:rsidRPr="001903F0" w:rsidRDefault="001903F0" w:rsidP="001903F0">
      <w:pPr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lang w:val="en-SG" w:eastAsia="en-SG"/>
        </w:rPr>
        <w:t> </w:t>
      </w:r>
    </w:p>
    <w:p w14:paraId="1FC0C80B" w14:textId="77777777" w:rsidR="001903F0" w:rsidRPr="001903F0" w:rsidRDefault="001903F0" w:rsidP="001903F0">
      <w:pPr>
        <w:numPr>
          <w:ilvl w:val="0"/>
          <w:numId w:val="11"/>
        </w:numPr>
        <w:tabs>
          <w:tab w:val="clear" w:pos="720"/>
          <w:tab w:val="num" w:pos="0"/>
        </w:tabs>
        <w:ind w:left="360" w:firstLine="0"/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b/>
          <w:bCs/>
          <w:lang w:eastAsia="en-SG"/>
        </w:rPr>
        <w:t>Impact to Industry</w:t>
      </w:r>
      <w:r w:rsidRPr="001903F0">
        <w:rPr>
          <w:rFonts w:ascii="Calibri" w:eastAsia="Times New Roman" w:hAnsi="Calibri" w:cs="Calibri"/>
          <w:lang w:eastAsia="en-SG"/>
        </w:rPr>
        <w:t xml:space="preserve"> | Please state the impact of this project to the industry that your company is in or the industry(s) of the tourism companies adopting the technology (</w:t>
      </w:r>
      <w:proofErr w:type="gramStart"/>
      <w:r w:rsidRPr="001903F0">
        <w:rPr>
          <w:rFonts w:ascii="Calibri" w:eastAsia="Times New Roman" w:hAnsi="Calibri" w:cs="Calibri"/>
          <w:lang w:eastAsia="en-SG"/>
        </w:rPr>
        <w:t>e.g.</w:t>
      </w:r>
      <w:proofErr w:type="gramEnd"/>
      <w:r w:rsidRPr="001903F0">
        <w:rPr>
          <w:rFonts w:ascii="Calibri" w:eastAsia="Times New Roman" w:hAnsi="Calibri" w:cs="Calibri"/>
          <w:lang w:eastAsia="en-SG"/>
        </w:rPr>
        <w:t xml:space="preserve"> increase industry’s productivity, scalability to the rest of the industry).</w:t>
      </w:r>
      <w:r w:rsidRPr="001903F0">
        <w:rPr>
          <w:rFonts w:ascii="Calibri" w:eastAsia="Times New Roman" w:hAnsi="Calibri" w:cs="Calibri"/>
          <w:lang w:val="en-SG" w:eastAsia="en-SG"/>
        </w:rPr>
        <w:t> </w:t>
      </w:r>
    </w:p>
    <w:p w14:paraId="0CB837CD" w14:textId="77777777" w:rsidR="001903F0" w:rsidRPr="001903F0" w:rsidRDefault="001903F0" w:rsidP="001903F0">
      <w:pPr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lang w:val="en-SG" w:eastAsia="en-SG"/>
        </w:rPr>
        <w:t> </w:t>
      </w:r>
    </w:p>
    <w:p w14:paraId="124174E3" w14:textId="77777777" w:rsidR="001903F0" w:rsidRPr="001903F0" w:rsidRDefault="001903F0" w:rsidP="001903F0">
      <w:pPr>
        <w:numPr>
          <w:ilvl w:val="0"/>
          <w:numId w:val="12"/>
        </w:numPr>
        <w:tabs>
          <w:tab w:val="clear" w:pos="720"/>
          <w:tab w:val="num" w:pos="0"/>
        </w:tabs>
        <w:ind w:left="360" w:firstLine="0"/>
        <w:jc w:val="both"/>
        <w:textAlignment w:val="baseline"/>
        <w:rPr>
          <w:rFonts w:ascii="Calibri" w:eastAsia="Times New Roman" w:hAnsi="Calibri" w:cs="Calibri"/>
          <w:lang w:val="en-SG" w:eastAsia="en-SG"/>
        </w:rPr>
      </w:pPr>
      <w:r w:rsidRPr="001903F0">
        <w:rPr>
          <w:rFonts w:ascii="Calibri" w:eastAsia="Times New Roman" w:hAnsi="Calibri" w:cs="Calibri"/>
          <w:b/>
          <w:bCs/>
          <w:lang w:eastAsia="en-SG"/>
        </w:rPr>
        <w:t>For Tech Developers</w:t>
      </w:r>
      <w:r w:rsidRPr="001903F0">
        <w:rPr>
          <w:rFonts w:ascii="Calibri" w:eastAsia="Times New Roman" w:hAnsi="Calibri" w:cs="Calibri"/>
          <w:lang w:eastAsia="en-SG"/>
        </w:rPr>
        <w:t xml:space="preserve"> | To ensure the new technology is relevant to the tourism sector, please complete the table below with at least one committed and four interested tourism companies adopting the technology.</w:t>
      </w:r>
      <w:r w:rsidRPr="001903F0">
        <w:rPr>
          <w:rFonts w:ascii="Calibri" w:eastAsia="Times New Roman" w:hAnsi="Calibri" w:cs="Calibri"/>
          <w:lang w:val="en-SG" w:eastAsia="en-SG"/>
        </w:rPr>
        <w:t> </w:t>
      </w:r>
    </w:p>
    <w:p w14:paraId="742DF1E4" w14:textId="78E53322" w:rsidR="001903F0" w:rsidRDefault="001903F0" w:rsidP="001903F0">
      <w:pPr>
        <w:textAlignment w:val="baseline"/>
        <w:rPr>
          <w:rFonts w:ascii="Calibri" w:eastAsia="Times New Roman" w:hAnsi="Calibri" w:cs="Calibri"/>
          <w:sz w:val="20"/>
          <w:szCs w:val="20"/>
          <w:lang w:val="en-SG" w:eastAsia="en-SG"/>
        </w:rPr>
      </w:pPr>
      <w:r w:rsidRPr="001903F0">
        <w:rPr>
          <w:rFonts w:ascii="Calibri" w:eastAsia="Times New Roman" w:hAnsi="Calibri" w:cs="Calibri"/>
          <w:sz w:val="20"/>
          <w:szCs w:val="20"/>
          <w:lang w:val="en-SG" w:eastAsia="en-SG"/>
        </w:rPr>
        <w:t> </w:t>
      </w:r>
    </w:p>
    <w:p w14:paraId="0BE79EA9" w14:textId="77777777" w:rsidR="00202B2E" w:rsidRPr="001903F0" w:rsidRDefault="00202B2E" w:rsidP="001903F0">
      <w:pPr>
        <w:textAlignment w:val="baseline"/>
        <w:rPr>
          <w:rFonts w:ascii="Calibri" w:eastAsia="Times New Roman" w:hAnsi="Calibri" w:cs="Calibri"/>
          <w:lang w:val="en-SG" w:eastAsia="en-SG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840"/>
        <w:gridCol w:w="2310"/>
        <w:gridCol w:w="2325"/>
      </w:tblGrid>
      <w:tr w:rsidR="001903F0" w:rsidRPr="001903F0" w14:paraId="288032A7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5B855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/>
              </w:rPr>
              <w:t>No.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D5C22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/>
              </w:rPr>
              <w:t>Company Name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47A97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/>
              </w:rPr>
              <w:t>Industry of Company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FBE9D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SG"/>
              </w:rPr>
              <w:t>Committed / Potential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  <w:tr w:rsidR="001903F0" w:rsidRPr="001903F0" w14:paraId="4ED7AF85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3EB30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eastAsia="en-SG"/>
              </w:rPr>
              <w:t>1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27358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FC7D1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17664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  <w:tr w:rsidR="001903F0" w:rsidRPr="001903F0" w14:paraId="1AD3209E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56F50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eastAsia="en-SG"/>
              </w:rPr>
              <w:t>2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C1C6B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AEBDF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D789ED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  <w:tr w:rsidR="001903F0" w:rsidRPr="001903F0" w14:paraId="2B397318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706DF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eastAsia="en-SG"/>
              </w:rPr>
              <w:t>3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F58B4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AB400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85033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  <w:tr w:rsidR="001903F0" w:rsidRPr="001903F0" w14:paraId="4B32D655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12CE5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eastAsia="en-SG"/>
              </w:rPr>
              <w:t>4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4417C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0E1ED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81D8F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  <w:tr w:rsidR="001903F0" w:rsidRPr="001903F0" w14:paraId="5BE038D9" w14:textId="77777777" w:rsidTr="001903F0">
        <w:trPr>
          <w:trHeight w:val="3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55D7B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eastAsia="en-SG"/>
              </w:rPr>
              <w:t>5</w:t>
            </w: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03962" w14:textId="77777777" w:rsidR="001903F0" w:rsidRPr="001903F0" w:rsidRDefault="001903F0" w:rsidP="001903F0">
            <w:pPr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64EA1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32ADD" w14:textId="77777777" w:rsidR="001903F0" w:rsidRPr="001903F0" w:rsidRDefault="001903F0" w:rsidP="001903F0">
            <w:pPr>
              <w:jc w:val="center"/>
              <w:textAlignment w:val="baseline"/>
              <w:rPr>
                <w:rFonts w:ascii="Times New Roman" w:eastAsia="Times New Roman" w:hAnsi="Times New Roman"/>
                <w:lang w:val="en-SG" w:eastAsia="en-SG"/>
              </w:rPr>
            </w:pPr>
            <w:r w:rsidRPr="001903F0">
              <w:rPr>
                <w:rFonts w:ascii="Calibri" w:eastAsia="Times New Roman" w:hAnsi="Calibri" w:cs="Calibri"/>
                <w:sz w:val="20"/>
                <w:szCs w:val="20"/>
                <w:lang w:val="en-SG" w:eastAsia="en-SG"/>
              </w:rPr>
              <w:t> </w:t>
            </w:r>
          </w:p>
        </w:tc>
      </w:tr>
    </w:tbl>
    <w:p w14:paraId="636CE3B4" w14:textId="553B3A3D" w:rsidR="001903F0" w:rsidRPr="001903F0" w:rsidRDefault="001903F0" w:rsidP="001903F0">
      <w:pPr>
        <w:textAlignment w:val="baseline"/>
        <w:rPr>
          <w:rFonts w:ascii="Calibri" w:eastAsia="Times New Roman" w:hAnsi="Calibri" w:cs="Calibri"/>
          <w:lang w:val="en-SG" w:eastAsia="en-SG"/>
        </w:rPr>
      </w:pPr>
    </w:p>
    <w:p w14:paraId="3067FF88" w14:textId="636DCBB9" w:rsidR="00B551CD" w:rsidRDefault="00B551CD" w:rsidP="005D03A5">
      <w:pPr>
        <w:rPr>
          <w:b/>
          <w:bCs/>
          <w:sz w:val="32"/>
          <w:szCs w:val="32"/>
        </w:rPr>
      </w:pPr>
    </w:p>
    <w:p w14:paraId="062D60BC" w14:textId="77777777" w:rsidR="00C74F17" w:rsidRDefault="00C74F17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1DED0E5C" w:rsidR="00AF4E06" w:rsidRDefault="00AF4E06" w:rsidP="001E1111">
      <w:pPr>
        <w:spacing w:line="252" w:lineRule="auto"/>
        <w:jc w:val="both"/>
        <w:rPr>
          <w:rFonts w:cstheme="minorHAnsi"/>
        </w:rPr>
      </w:pPr>
    </w:p>
    <w:p w14:paraId="2A4C9153" w14:textId="77777777" w:rsidR="00C74F17" w:rsidRPr="005D03A5" w:rsidRDefault="00C74F17" w:rsidP="001E1111">
      <w:pPr>
        <w:spacing w:line="252" w:lineRule="auto"/>
        <w:jc w:val="both"/>
        <w:rPr>
          <w:rFonts w:cstheme="minorHAnsi"/>
        </w:rPr>
      </w:pPr>
    </w:p>
    <w:p w14:paraId="487545CF" w14:textId="7A1D5739" w:rsidR="00EA6B2B" w:rsidRPr="005D03A5" w:rsidRDefault="006D5386" w:rsidP="00330C76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330C76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3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202B2E">
        <w:trPr>
          <w:trHeight w:val="752"/>
        </w:trPr>
        <w:tc>
          <w:tcPr>
            <w:tcW w:w="4871" w:type="dxa"/>
          </w:tcPr>
          <w:p w14:paraId="32A80164" w14:textId="3B828163" w:rsidR="002C17D5" w:rsidRDefault="00E6590D" w:rsidP="002C17D5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Consultancy</w:t>
            </w:r>
          </w:p>
          <w:p w14:paraId="3C58DD75" w14:textId="689A1A5F" w:rsidR="00525A8A" w:rsidRPr="00CA163B" w:rsidRDefault="00A00C09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(</w:t>
            </w:r>
            <w:proofErr w:type="gramStart"/>
            <w:r w:rsidR="002E6B7A">
              <w:rPr>
                <w:rFonts w:cstheme="minorHAnsi"/>
                <w:i/>
                <w:iCs/>
                <w:sz w:val="20"/>
                <w:szCs w:val="20"/>
                <w:u w:val="single"/>
              </w:rPr>
              <w:t>including</w:t>
            </w:r>
            <w:proofErr w:type="gramEnd"/>
            <w:r w:rsidR="00E6590D">
              <w:rPr>
                <w:rFonts w:cstheme="minorHAnsi"/>
                <w:i/>
                <w:iCs/>
                <w:sz w:val="20"/>
                <w:szCs w:val="20"/>
                <w:u w:val="single"/>
              </w:rPr>
              <w:t xml:space="preserve"> professional fees, </w:t>
            </w:r>
            <w:r w:rsidR="002E6B7A">
              <w:rPr>
                <w:rFonts w:cstheme="minorHAnsi"/>
                <w:i/>
                <w:iCs/>
                <w:sz w:val="20"/>
                <w:szCs w:val="20"/>
                <w:u w:val="single"/>
              </w:rPr>
              <w:t>sustainability certification</w:t>
            </w: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)</w:t>
            </w: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867B6A" w14:paraId="52F62B65" w14:textId="77777777" w:rsidTr="00CA163B">
        <w:tc>
          <w:tcPr>
            <w:tcW w:w="4871" w:type="dxa"/>
          </w:tcPr>
          <w:p w14:paraId="0F4B5DE0" w14:textId="16E91E8D" w:rsidR="00867B6A" w:rsidRDefault="00FC6F6E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Training </w:t>
            </w:r>
          </w:p>
          <w:p w14:paraId="20B2C3C2" w14:textId="5B2BC95B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50CB130" w14:textId="77777777" w:rsidR="00867B6A" w:rsidRDefault="00867B6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40D984B7" w14:textId="77777777" w:rsidTr="00FC6F6E">
        <w:trPr>
          <w:trHeight w:val="761"/>
        </w:trPr>
        <w:tc>
          <w:tcPr>
            <w:tcW w:w="4871" w:type="dxa"/>
          </w:tcPr>
          <w:p w14:paraId="22373C5A" w14:textId="6E00DAF1" w:rsidR="0021203A" w:rsidRPr="00CA163B" w:rsidRDefault="00FC6F6E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Hardware/Equipment and Software</w:t>
            </w:r>
          </w:p>
        </w:tc>
        <w:tc>
          <w:tcPr>
            <w:tcW w:w="4872" w:type="dxa"/>
          </w:tcPr>
          <w:p w14:paraId="3C1305F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202B2E">
        <w:trPr>
          <w:trHeight w:val="620"/>
        </w:trPr>
        <w:tc>
          <w:tcPr>
            <w:tcW w:w="4871" w:type="dxa"/>
          </w:tcPr>
          <w:p w14:paraId="2320C434" w14:textId="39DAFCB6" w:rsidR="0021203A" w:rsidRDefault="00FC6F6E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Materials and Consumables</w:t>
            </w:r>
          </w:p>
          <w:p w14:paraId="0964B79F" w14:textId="7D1B5AC5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  <w:r w:rsidRPr="00CA163B">
              <w:rPr>
                <w:rFonts w:cstheme="minorHAnsi"/>
                <w:i/>
                <w:iCs/>
                <w:sz w:val="20"/>
                <w:szCs w:val="20"/>
                <w:u w:val="single"/>
              </w:rPr>
              <w:t>(</w:t>
            </w:r>
            <w:proofErr w:type="gramStart"/>
            <w:r w:rsidRPr="00FC6F6E">
              <w:rPr>
                <w:rFonts w:cstheme="minorHAnsi"/>
                <w:i/>
                <w:iCs/>
                <w:sz w:val="20"/>
                <w:szCs w:val="20"/>
              </w:rPr>
              <w:t>e.g.</w:t>
            </w:r>
            <w:proofErr w:type="gramEnd"/>
            <w:r w:rsidR="00FC6F6E">
              <w:rPr>
                <w:rFonts w:cstheme="minorHAnsi"/>
                <w:i/>
                <w:iCs/>
                <w:sz w:val="20"/>
                <w:szCs w:val="20"/>
              </w:rPr>
              <w:t xml:space="preserve"> materials and consumables used in the fabrication of prototypes or in the project</w:t>
            </w:r>
            <w:r w:rsidRPr="00FC6F6E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3F14993A" w14:textId="77777777" w:rsidTr="00CA163B">
        <w:tc>
          <w:tcPr>
            <w:tcW w:w="4871" w:type="dxa"/>
          </w:tcPr>
          <w:p w14:paraId="4B25E786" w14:textId="5AFBE351" w:rsidR="0021203A" w:rsidRDefault="00FC6F6E" w:rsidP="001E1111">
            <w:pPr>
              <w:spacing w:line="252" w:lineRule="auto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Travel costs associated with the </w:t>
            </w:r>
            <w:proofErr w:type="gramStart"/>
            <w:r>
              <w:rPr>
                <w:rFonts w:cstheme="minorHAnsi"/>
                <w:u w:val="single"/>
              </w:rPr>
              <w:t>project</w:t>
            </w:r>
            <w:proofErr w:type="gramEnd"/>
          </w:p>
          <w:p w14:paraId="27A1AAFA" w14:textId="0C4C87C0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028FA3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3C431BF9" w:rsidR="00B0278F" w:rsidRPr="00CA163B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costs that do not fall under any of the </w:t>
            </w:r>
            <w:proofErr w:type="gramStart"/>
            <w:r>
              <w:rPr>
                <w:rFonts w:cstheme="minorHAnsi"/>
                <w:i/>
                <w:iCs/>
                <w:color w:val="C00000"/>
                <w:u w:val="single"/>
              </w:rPr>
              <w:t>above mentioned</w:t>
            </w:r>
            <w:proofErr w:type="gramEnd"/>
            <w:r>
              <w:rPr>
                <w:rFonts w:cstheme="minorHAnsi"/>
                <w:i/>
                <w:iCs/>
                <w:color w:val="C00000"/>
                <w:u w:val="single"/>
              </w:rPr>
              <w:t xml:space="preserve">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43DAC1C9" w14:textId="77777777" w:rsidTr="00CA163B">
        <w:tc>
          <w:tcPr>
            <w:tcW w:w="4871" w:type="dxa"/>
          </w:tcPr>
          <w:p w14:paraId="636DE1C2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097AB768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330C76" w14:paraId="21E3FA8F" w14:textId="77777777" w:rsidTr="00CA163B">
        <w:tc>
          <w:tcPr>
            <w:tcW w:w="4871" w:type="dxa"/>
          </w:tcPr>
          <w:p w14:paraId="7DAF72DF" w14:textId="77777777" w:rsidR="00330C76" w:rsidRDefault="00330C76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4ED6CF85" w14:textId="77777777" w:rsidR="00330C76" w:rsidRDefault="00330C76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sectPr w:rsidR="00B551CD" w:rsidSect="005D03A5">
      <w:headerReference w:type="default" r:id="rId14"/>
      <w:footerReference w:type="default" r:id="rId15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8137" w14:textId="77777777" w:rsidR="003A5697" w:rsidRDefault="003A5697">
      <w:r>
        <w:separator/>
      </w:r>
    </w:p>
  </w:endnote>
  <w:endnote w:type="continuationSeparator" w:id="0">
    <w:p w14:paraId="73A821DC" w14:textId="77777777" w:rsidR="003A5697" w:rsidRDefault="003A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B6CB" w14:textId="77777777" w:rsidR="003A5697" w:rsidRDefault="003A5697">
      <w:r>
        <w:separator/>
      </w:r>
    </w:p>
  </w:footnote>
  <w:footnote w:type="continuationSeparator" w:id="0">
    <w:p w14:paraId="70E6D544" w14:textId="77777777" w:rsidR="003A5697" w:rsidRDefault="003A5697">
      <w:r>
        <w:continuationSeparator/>
      </w:r>
    </w:p>
  </w:footnote>
  <w:footnote w:id="1">
    <w:p w14:paraId="002FE6BF" w14:textId="24B46883" w:rsidR="00202B2E" w:rsidRDefault="00202B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10D9B">
        <w:rPr>
          <w:rFonts w:cstheme="minorHAnsi"/>
          <w:i/>
          <w:iCs/>
        </w:rPr>
        <w:t>Value added ($) = Net operating profit (before tax) + remuneration + depreciation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25C8"/>
    <w:multiLevelType w:val="multilevel"/>
    <w:tmpl w:val="3BA816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3126C"/>
    <w:multiLevelType w:val="multilevel"/>
    <w:tmpl w:val="E9145E8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363"/>
    <w:multiLevelType w:val="hybridMultilevel"/>
    <w:tmpl w:val="98380F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75E"/>
    <w:multiLevelType w:val="multilevel"/>
    <w:tmpl w:val="37DC50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573D8"/>
    <w:multiLevelType w:val="multilevel"/>
    <w:tmpl w:val="F2149F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9"/>
  </w:num>
  <w:num w:numId="3" w16cid:durableId="400567333">
    <w:abstractNumId w:val="2"/>
  </w:num>
  <w:num w:numId="4" w16cid:durableId="1655796839">
    <w:abstractNumId w:val="8"/>
  </w:num>
  <w:num w:numId="5" w16cid:durableId="1618367042">
    <w:abstractNumId w:val="11"/>
  </w:num>
  <w:num w:numId="6" w16cid:durableId="861893763">
    <w:abstractNumId w:val="1"/>
  </w:num>
  <w:num w:numId="7" w16cid:durableId="1688361581">
    <w:abstractNumId w:val="7"/>
  </w:num>
  <w:num w:numId="8" w16cid:durableId="689995067">
    <w:abstractNumId w:val="5"/>
  </w:num>
  <w:num w:numId="9" w16cid:durableId="880633108">
    <w:abstractNumId w:val="3"/>
  </w:num>
  <w:num w:numId="10" w16cid:durableId="1974285061">
    <w:abstractNumId w:val="6"/>
  </w:num>
  <w:num w:numId="11" w16cid:durableId="2059863481">
    <w:abstractNumId w:val="4"/>
  </w:num>
  <w:num w:numId="12" w16cid:durableId="1284195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20360"/>
    <w:rsid w:val="000362D5"/>
    <w:rsid w:val="00036A0D"/>
    <w:rsid w:val="00052B58"/>
    <w:rsid w:val="00062A3B"/>
    <w:rsid w:val="0006363B"/>
    <w:rsid w:val="000667DF"/>
    <w:rsid w:val="000763C2"/>
    <w:rsid w:val="000815A0"/>
    <w:rsid w:val="000A12F7"/>
    <w:rsid w:val="000B7895"/>
    <w:rsid w:val="000B7FEA"/>
    <w:rsid w:val="000E23B8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903F0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2B2E"/>
    <w:rsid w:val="00203AE5"/>
    <w:rsid w:val="0020527F"/>
    <w:rsid w:val="00205EC6"/>
    <w:rsid w:val="0021203A"/>
    <w:rsid w:val="00214842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C5E3D"/>
    <w:rsid w:val="002D20D7"/>
    <w:rsid w:val="002E6B7A"/>
    <w:rsid w:val="002F24B0"/>
    <w:rsid w:val="003023AC"/>
    <w:rsid w:val="003155F3"/>
    <w:rsid w:val="003225EE"/>
    <w:rsid w:val="003266EE"/>
    <w:rsid w:val="00330C76"/>
    <w:rsid w:val="003311B2"/>
    <w:rsid w:val="00342CF4"/>
    <w:rsid w:val="00354680"/>
    <w:rsid w:val="00356577"/>
    <w:rsid w:val="00360D05"/>
    <w:rsid w:val="00377486"/>
    <w:rsid w:val="003966D6"/>
    <w:rsid w:val="00397A9A"/>
    <w:rsid w:val="003A3659"/>
    <w:rsid w:val="003A5697"/>
    <w:rsid w:val="003A7F05"/>
    <w:rsid w:val="003B5962"/>
    <w:rsid w:val="003C5317"/>
    <w:rsid w:val="003D141E"/>
    <w:rsid w:val="003E219B"/>
    <w:rsid w:val="003E2AD8"/>
    <w:rsid w:val="00400E16"/>
    <w:rsid w:val="004162A5"/>
    <w:rsid w:val="004335BF"/>
    <w:rsid w:val="004454C5"/>
    <w:rsid w:val="00464844"/>
    <w:rsid w:val="00472DE4"/>
    <w:rsid w:val="0047445E"/>
    <w:rsid w:val="0048291A"/>
    <w:rsid w:val="004A2A95"/>
    <w:rsid w:val="004B4893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28C2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05B4"/>
    <w:rsid w:val="005A3034"/>
    <w:rsid w:val="005A53D2"/>
    <w:rsid w:val="005D03A5"/>
    <w:rsid w:val="005E52DC"/>
    <w:rsid w:val="005E7009"/>
    <w:rsid w:val="005F02ED"/>
    <w:rsid w:val="005F072B"/>
    <w:rsid w:val="005F5D1C"/>
    <w:rsid w:val="006430CA"/>
    <w:rsid w:val="00655DAD"/>
    <w:rsid w:val="00661611"/>
    <w:rsid w:val="006723A0"/>
    <w:rsid w:val="00673B6A"/>
    <w:rsid w:val="00675CF2"/>
    <w:rsid w:val="006A16D9"/>
    <w:rsid w:val="006A4188"/>
    <w:rsid w:val="006B1102"/>
    <w:rsid w:val="006B5750"/>
    <w:rsid w:val="006C45E0"/>
    <w:rsid w:val="006D1E4C"/>
    <w:rsid w:val="006D3946"/>
    <w:rsid w:val="006D5386"/>
    <w:rsid w:val="006D5831"/>
    <w:rsid w:val="006E55EA"/>
    <w:rsid w:val="006E6683"/>
    <w:rsid w:val="006F5E38"/>
    <w:rsid w:val="0070417D"/>
    <w:rsid w:val="00704C70"/>
    <w:rsid w:val="00711CD2"/>
    <w:rsid w:val="007200CF"/>
    <w:rsid w:val="007404B7"/>
    <w:rsid w:val="007559CD"/>
    <w:rsid w:val="007765F4"/>
    <w:rsid w:val="0078763B"/>
    <w:rsid w:val="007A1F6D"/>
    <w:rsid w:val="007A239C"/>
    <w:rsid w:val="007A4655"/>
    <w:rsid w:val="007A6EB7"/>
    <w:rsid w:val="007C2A88"/>
    <w:rsid w:val="007C30B2"/>
    <w:rsid w:val="007C6362"/>
    <w:rsid w:val="007C7F09"/>
    <w:rsid w:val="007D435F"/>
    <w:rsid w:val="007E07C9"/>
    <w:rsid w:val="007F4A88"/>
    <w:rsid w:val="00811275"/>
    <w:rsid w:val="00824082"/>
    <w:rsid w:val="00834C70"/>
    <w:rsid w:val="00843CCC"/>
    <w:rsid w:val="008510BF"/>
    <w:rsid w:val="00867602"/>
    <w:rsid w:val="0086791C"/>
    <w:rsid w:val="00867B6A"/>
    <w:rsid w:val="00881EEE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8F5BFE"/>
    <w:rsid w:val="00951615"/>
    <w:rsid w:val="009618D8"/>
    <w:rsid w:val="00964D9D"/>
    <w:rsid w:val="00982D6B"/>
    <w:rsid w:val="00983FC6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2443"/>
    <w:rsid w:val="00A97C1D"/>
    <w:rsid w:val="00AA6B67"/>
    <w:rsid w:val="00AB2F73"/>
    <w:rsid w:val="00AE0EEA"/>
    <w:rsid w:val="00AF4E06"/>
    <w:rsid w:val="00B0278F"/>
    <w:rsid w:val="00B039AC"/>
    <w:rsid w:val="00B04E5E"/>
    <w:rsid w:val="00B06EC2"/>
    <w:rsid w:val="00B110E3"/>
    <w:rsid w:val="00B21B3A"/>
    <w:rsid w:val="00B2562B"/>
    <w:rsid w:val="00B316B1"/>
    <w:rsid w:val="00B50ADF"/>
    <w:rsid w:val="00B551CD"/>
    <w:rsid w:val="00B61041"/>
    <w:rsid w:val="00B73BBF"/>
    <w:rsid w:val="00B93AFD"/>
    <w:rsid w:val="00BA5BAE"/>
    <w:rsid w:val="00BB75E3"/>
    <w:rsid w:val="00BC03C4"/>
    <w:rsid w:val="00BC38D8"/>
    <w:rsid w:val="00BE1CD3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4F17"/>
    <w:rsid w:val="00C779FF"/>
    <w:rsid w:val="00C8131C"/>
    <w:rsid w:val="00C84968"/>
    <w:rsid w:val="00CA163B"/>
    <w:rsid w:val="00CA6F16"/>
    <w:rsid w:val="00CB27E4"/>
    <w:rsid w:val="00CB4060"/>
    <w:rsid w:val="00CC55D8"/>
    <w:rsid w:val="00CD15B8"/>
    <w:rsid w:val="00CE3126"/>
    <w:rsid w:val="00CE39CE"/>
    <w:rsid w:val="00CE66C3"/>
    <w:rsid w:val="00CF031D"/>
    <w:rsid w:val="00D0547D"/>
    <w:rsid w:val="00D0681E"/>
    <w:rsid w:val="00D10D9B"/>
    <w:rsid w:val="00D133D4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96721"/>
    <w:rsid w:val="00DE1442"/>
    <w:rsid w:val="00DE416F"/>
    <w:rsid w:val="00DE6746"/>
    <w:rsid w:val="00DE77B1"/>
    <w:rsid w:val="00E52C3A"/>
    <w:rsid w:val="00E57EE8"/>
    <w:rsid w:val="00E635DF"/>
    <w:rsid w:val="00E64F71"/>
    <w:rsid w:val="00E6590D"/>
    <w:rsid w:val="00EA6B2B"/>
    <w:rsid w:val="00EB7D05"/>
    <w:rsid w:val="00EC06EE"/>
    <w:rsid w:val="00EC1B2C"/>
    <w:rsid w:val="00ED6458"/>
    <w:rsid w:val="00EF5C76"/>
    <w:rsid w:val="00F11618"/>
    <w:rsid w:val="00F24D86"/>
    <w:rsid w:val="00F25259"/>
    <w:rsid w:val="00F256AF"/>
    <w:rsid w:val="00F44FB5"/>
    <w:rsid w:val="00F474F3"/>
    <w:rsid w:val="00F6360B"/>
    <w:rsid w:val="00F777D9"/>
    <w:rsid w:val="00F81D01"/>
    <w:rsid w:val="00F84F8E"/>
    <w:rsid w:val="00F95508"/>
    <w:rsid w:val="00FA14FD"/>
    <w:rsid w:val="00FA39D3"/>
    <w:rsid w:val="00FA60EC"/>
    <w:rsid w:val="00FC6F6E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A92443"/>
    <w:pPr>
      <w:spacing w:before="100" w:beforeAutospacing="1" w:after="100" w:afterAutospacing="1"/>
    </w:pPr>
    <w:rPr>
      <w:rFonts w:ascii="Times New Roman" w:eastAsia="Times New Roman" w:hAnsi="Times New Roman"/>
      <w:lang w:val="en-SG"/>
    </w:rPr>
  </w:style>
  <w:style w:type="character" w:customStyle="1" w:styleId="normaltextrun">
    <w:name w:val="normaltextrun"/>
    <w:basedOn w:val="DefaultParagraphFont"/>
    <w:rsid w:val="00A92443"/>
  </w:style>
  <w:style w:type="character" w:customStyle="1" w:styleId="eop">
    <w:name w:val="eop"/>
    <w:basedOn w:val="DefaultParagraphFont"/>
    <w:rsid w:val="00A92443"/>
  </w:style>
  <w:style w:type="character" w:customStyle="1" w:styleId="superscript">
    <w:name w:val="superscript"/>
    <w:basedOn w:val="DefaultParagraphFont"/>
    <w:rsid w:val="0019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3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b.gov.sg/content/stb/en/assistance-and-licensing/grants-overview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dviser.gobusiness.gov.sg/govassist/?src=home_quicklink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3</cp:revision>
  <cp:lastPrinted>2009-09-16T09:14:00Z</cp:lastPrinted>
  <dcterms:created xsi:type="dcterms:W3CDTF">2023-03-15T06:32:00Z</dcterms:created>
  <dcterms:modified xsi:type="dcterms:W3CDTF">2023-03-15T06:35:00Z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