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7389052F" w:rsidR="004E4FAE" w:rsidRPr="005D03A5" w:rsidRDefault="000348FE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Cruise Development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6D7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5D03A5">
              <w:rPr>
                <w:rFonts w:cstheme="minorHAnsi"/>
              </w:rPr>
              <w:t>Organisation</w:t>
            </w:r>
            <w:proofErr w:type="spellEnd"/>
            <w:r w:rsidRPr="005D03A5">
              <w:rPr>
                <w:rFonts w:cstheme="minorHAnsi"/>
              </w:rPr>
              <w:t xml:space="preserve">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45E60DCD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6D7F45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2471FC64" w:rsidR="000B7895" w:rsidRPr="005D03A5" w:rsidRDefault="000B7895" w:rsidP="000B789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DB7EA6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Event </w:t>
            </w:r>
            <w:proofErr w:type="spellStart"/>
            <w:r w:rsidRPr="005D03A5">
              <w:rPr>
                <w:rFonts w:cstheme="minorHAnsi"/>
              </w:rPr>
              <w:t>Organisers</w:t>
            </w:r>
            <w:proofErr w:type="spellEnd"/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4A23A49B" w:rsidR="007E07C9" w:rsidRPr="005D03A5" w:rsidRDefault="006D7F45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i/>
          <w:iCs/>
          <w:sz w:val="20"/>
          <w:szCs w:val="20"/>
        </w:rPr>
        <w:t>Please provide the contact of the person who submitted this form</w:t>
      </w: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1181788B" w14:textId="1F57BD0A" w:rsidR="008510BF" w:rsidRDefault="008510BF" w:rsidP="00EC1B2C">
      <w:pPr>
        <w:pStyle w:val="ListParagraph"/>
        <w:ind w:left="360"/>
      </w:pPr>
    </w:p>
    <w:p w14:paraId="03FBF7E9" w14:textId="69AF54BF" w:rsidR="00EC1B2C" w:rsidRDefault="00EC1B2C" w:rsidP="00EC1B2C">
      <w:pPr>
        <w:pStyle w:val="ListParagraph"/>
        <w:ind w:left="360"/>
      </w:pPr>
    </w:p>
    <w:p w14:paraId="065302D9" w14:textId="0FAB7FD3" w:rsidR="00EC1B2C" w:rsidRDefault="00EC1B2C" w:rsidP="00EC1B2C">
      <w:pPr>
        <w:pStyle w:val="ListParagraph"/>
        <w:ind w:left="360"/>
      </w:pPr>
    </w:p>
    <w:p w14:paraId="41538683" w14:textId="0BB7A90B" w:rsidR="00EC1B2C" w:rsidRDefault="00EC1B2C" w:rsidP="00EC1B2C">
      <w:pPr>
        <w:pStyle w:val="ListParagraph"/>
        <w:ind w:left="360"/>
      </w:pPr>
    </w:p>
    <w:p w14:paraId="1FDCC0F2" w14:textId="77777777" w:rsidR="00EC1B2C" w:rsidRDefault="00EC1B2C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535E5C6D" w14:textId="5EF36754" w:rsidR="00EC1B2C" w:rsidRDefault="00EC1B2C" w:rsidP="006D5386">
      <w:pPr>
        <w:rPr>
          <w:sz w:val="20"/>
          <w:szCs w:val="20"/>
        </w:rPr>
      </w:pPr>
    </w:p>
    <w:p w14:paraId="3ACFE7B8" w14:textId="4CD24E85" w:rsidR="00EC1B2C" w:rsidRDefault="00EC1B2C" w:rsidP="006D5386">
      <w:pPr>
        <w:rPr>
          <w:sz w:val="20"/>
          <w:szCs w:val="20"/>
        </w:rPr>
      </w:pPr>
    </w:p>
    <w:p w14:paraId="3B1B35AF" w14:textId="77777777" w:rsidR="006D7F45" w:rsidRPr="006D5386" w:rsidRDefault="006D7F45" w:rsidP="006D5386">
      <w:pPr>
        <w:rPr>
          <w:sz w:val="20"/>
          <w:szCs w:val="20"/>
        </w:rPr>
      </w:pPr>
    </w:p>
    <w:p w14:paraId="6F2250FF" w14:textId="5BA1A930" w:rsidR="00AF4E06" w:rsidRPr="005D03A5" w:rsidRDefault="00AF4E06" w:rsidP="006D5386">
      <w:pPr>
        <w:rPr>
          <w:sz w:val="20"/>
          <w:szCs w:val="20"/>
        </w:rPr>
      </w:pPr>
    </w:p>
    <w:p w14:paraId="70F32116" w14:textId="0531A3EF" w:rsidR="00AF4E06" w:rsidRPr="006D5386" w:rsidRDefault="007C2A88" w:rsidP="000348FE">
      <w:pPr>
        <w:pStyle w:val="ListParagraph"/>
        <w:numPr>
          <w:ilvl w:val="0"/>
          <w:numId w:val="8"/>
        </w:numPr>
        <w:ind w:left="360"/>
        <w:jc w:val="both"/>
        <w:rPr>
          <w:bCs/>
        </w:rPr>
      </w:pPr>
      <w:r w:rsidRPr="006D5386">
        <w:rPr>
          <w:bCs/>
        </w:rPr>
        <w:lastRenderedPageBreak/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</w:t>
      </w:r>
      <w:r w:rsidR="000348FE">
        <w:rPr>
          <w:bCs/>
        </w:rPr>
        <w:t>supporting the deployment of cruise ships in Singapore and/or development of initiatives that will grow the cruise industry in Singapore</w:t>
      </w:r>
      <w:r w:rsidR="00AF4E06" w:rsidRPr="006D5386">
        <w:rPr>
          <w:bCs/>
        </w:rPr>
        <w:t xml:space="preserve">. </w:t>
      </w:r>
      <w:r w:rsidR="00AF4E06" w:rsidRPr="005D03A5">
        <w:t xml:space="preserve">Please also elaborate how the project is able to achieve </w:t>
      </w:r>
      <w:r w:rsidR="000348FE">
        <w:t xml:space="preserve">one or more of the following </w:t>
      </w:r>
      <w:proofErr w:type="gramStart"/>
      <w:r w:rsidR="000348FE">
        <w:t>outcome</w:t>
      </w:r>
      <w:proofErr w:type="gramEnd"/>
      <w:r w:rsidR="00AF4E06" w:rsidRPr="005D03A5">
        <w:t>:</w:t>
      </w:r>
    </w:p>
    <w:p w14:paraId="7F3D9F51" w14:textId="77777777" w:rsidR="000348FE" w:rsidRPr="000348FE" w:rsidRDefault="000348FE" w:rsidP="000348FE">
      <w:pPr>
        <w:numPr>
          <w:ilvl w:val="0"/>
          <w:numId w:val="10"/>
        </w:numPr>
        <w:spacing w:line="252" w:lineRule="auto"/>
        <w:jc w:val="both"/>
        <w:rPr>
          <w:rFonts w:cstheme="minorHAnsi"/>
          <w:lang w:val="en-SG"/>
        </w:rPr>
      </w:pPr>
      <w:r w:rsidRPr="000348FE">
        <w:rPr>
          <w:rFonts w:cstheme="minorHAnsi"/>
          <w:lang w:val="en-SG"/>
        </w:rPr>
        <w:t>Increase no. of sailings to/from Singapore</w:t>
      </w:r>
    </w:p>
    <w:p w14:paraId="7A15D9F6" w14:textId="77777777" w:rsidR="000348FE" w:rsidRPr="000348FE" w:rsidRDefault="000348FE" w:rsidP="000348FE">
      <w:pPr>
        <w:numPr>
          <w:ilvl w:val="0"/>
          <w:numId w:val="10"/>
        </w:numPr>
        <w:spacing w:line="252" w:lineRule="auto"/>
        <w:jc w:val="both"/>
        <w:rPr>
          <w:rFonts w:cstheme="minorHAnsi"/>
          <w:lang w:val="en-SG"/>
        </w:rPr>
      </w:pPr>
      <w:r w:rsidRPr="000348FE">
        <w:rPr>
          <w:rFonts w:cstheme="minorHAnsi"/>
          <w:lang w:val="en-SG"/>
        </w:rPr>
        <w:t xml:space="preserve">Increase no. of foreign cruise passengers to Singapore through sailings to/from Singapore </w:t>
      </w:r>
    </w:p>
    <w:p w14:paraId="3357B62B" w14:textId="77777777" w:rsidR="000348FE" w:rsidRPr="000348FE" w:rsidRDefault="000348FE" w:rsidP="000348FE">
      <w:pPr>
        <w:numPr>
          <w:ilvl w:val="0"/>
          <w:numId w:val="10"/>
        </w:numPr>
        <w:spacing w:line="252" w:lineRule="auto"/>
        <w:jc w:val="both"/>
        <w:rPr>
          <w:rFonts w:cstheme="minorHAnsi"/>
          <w:lang w:val="en-SG"/>
        </w:rPr>
      </w:pPr>
      <w:r w:rsidRPr="000348FE">
        <w:rPr>
          <w:rFonts w:cstheme="minorHAnsi"/>
          <w:lang w:val="en-SG"/>
        </w:rPr>
        <w:t>Increase no. of pre/post nights for cruise passengers sailing to/from Singapore</w:t>
      </w:r>
    </w:p>
    <w:p w14:paraId="46F45694" w14:textId="77777777" w:rsidR="000348FE" w:rsidRPr="000348FE" w:rsidRDefault="000348FE" w:rsidP="000348FE">
      <w:pPr>
        <w:numPr>
          <w:ilvl w:val="0"/>
          <w:numId w:val="10"/>
        </w:numPr>
        <w:spacing w:line="252" w:lineRule="auto"/>
        <w:jc w:val="both"/>
        <w:rPr>
          <w:rFonts w:cstheme="minorHAnsi"/>
          <w:lang w:val="en-SG"/>
        </w:rPr>
      </w:pPr>
      <w:r w:rsidRPr="000348FE">
        <w:rPr>
          <w:rFonts w:cstheme="minorHAnsi"/>
          <w:lang w:val="en-SG"/>
        </w:rPr>
        <w:t>Increase capability of industry players via cruise-specific industry training programmes</w:t>
      </w:r>
    </w:p>
    <w:p w14:paraId="26AA4622" w14:textId="77777777" w:rsidR="000348FE" w:rsidRPr="000348FE" w:rsidRDefault="000348FE" w:rsidP="000348FE">
      <w:pPr>
        <w:numPr>
          <w:ilvl w:val="0"/>
          <w:numId w:val="10"/>
        </w:numPr>
        <w:spacing w:line="252" w:lineRule="auto"/>
        <w:jc w:val="both"/>
        <w:rPr>
          <w:rFonts w:cstheme="minorHAnsi"/>
          <w:lang w:val="en-SG"/>
        </w:rPr>
      </w:pPr>
      <w:r w:rsidRPr="000348FE">
        <w:rPr>
          <w:rFonts w:cstheme="minorHAnsi"/>
          <w:lang w:val="en-SG"/>
        </w:rPr>
        <w:t>Strengthen the potential/ attractiveness of cruising in Singapore and/or Southeast Asia via 3</w:t>
      </w:r>
      <w:r w:rsidRPr="000348FE">
        <w:rPr>
          <w:rFonts w:cstheme="minorHAnsi"/>
          <w:vertAlign w:val="superscript"/>
          <w:lang w:val="en-SG"/>
        </w:rPr>
        <w:t>rd</w:t>
      </w:r>
      <w:r w:rsidRPr="000348FE">
        <w:rPr>
          <w:rFonts w:cstheme="minorHAnsi"/>
          <w:lang w:val="en-SG"/>
        </w:rPr>
        <w:t xml:space="preserve"> party consultancy studies </w:t>
      </w:r>
    </w:p>
    <w:p w14:paraId="33C85ACC" w14:textId="1D709A57" w:rsidR="001E1111" w:rsidRPr="000348FE" w:rsidRDefault="001E1111" w:rsidP="001E1111">
      <w:pPr>
        <w:spacing w:line="252" w:lineRule="auto"/>
        <w:ind w:left="720"/>
        <w:rPr>
          <w:rFonts w:cstheme="minorHAnsi"/>
          <w:sz w:val="20"/>
          <w:szCs w:val="20"/>
          <w:lang w:val="en-SG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79164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54C38836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</w:t>
            </w:r>
            <w:r w:rsidR="00DE4D74" w:rsidRPr="00DB7EA6">
              <w:rPr>
                <w:rFonts w:cstheme="minorHAnsi"/>
                <w:b/>
                <w:bCs/>
              </w:rPr>
              <w:t>/ Sailing</w:t>
            </w:r>
            <w:r w:rsidRPr="00EC1B2C">
              <w:rPr>
                <w:rFonts w:cstheme="minorHAnsi"/>
                <w:b/>
                <w:bCs/>
              </w:rPr>
              <w:t xml:space="preserve">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FC3FB3B" w14:textId="77777777" w:rsidR="00CA163B" w:rsidRDefault="00CA163B" w:rsidP="005D03A5">
      <w:pPr>
        <w:rPr>
          <w:b/>
          <w:bCs/>
          <w:sz w:val="32"/>
          <w:szCs w:val="32"/>
        </w:rPr>
      </w:pPr>
    </w:p>
    <w:p w14:paraId="336E08F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6ADA78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87545CF" w14:textId="04E22F39" w:rsidR="00EA6B2B" w:rsidRPr="005D03A5" w:rsidRDefault="006D5386" w:rsidP="006D7F45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6D7F45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FA0DF8">
        <w:trPr>
          <w:trHeight w:val="482"/>
        </w:trPr>
        <w:tc>
          <w:tcPr>
            <w:tcW w:w="4871" w:type="dxa"/>
          </w:tcPr>
          <w:p w14:paraId="3C58DD75" w14:textId="49486D79" w:rsidR="00525A8A" w:rsidRPr="000348FE" w:rsidRDefault="000348FE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0348FE">
              <w:rPr>
                <w:rFonts w:cstheme="minorHAnsi"/>
                <w:u w:val="single"/>
              </w:rPr>
              <w:t xml:space="preserve">Singapore Terminal Operator’s port charges </w:t>
            </w: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CA163B">
        <w:tc>
          <w:tcPr>
            <w:tcW w:w="4871" w:type="dxa"/>
          </w:tcPr>
          <w:p w14:paraId="0F4B5DE0" w14:textId="4862FE3C" w:rsidR="00867B6A" w:rsidRPr="000348FE" w:rsidRDefault="000348F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0348FE">
              <w:rPr>
                <w:rFonts w:cstheme="minorHAnsi"/>
                <w:u w:val="single"/>
              </w:rPr>
              <w:t>Market and channel development costs</w:t>
            </w:r>
          </w:p>
          <w:p w14:paraId="20B2C3C2" w14:textId="7F304F02" w:rsidR="002C17D5" w:rsidRPr="004A210A" w:rsidRDefault="004A210A" w:rsidP="002C17D5">
            <w:pPr>
              <w:spacing w:line="252" w:lineRule="auto"/>
              <w:rPr>
                <w:rFonts w:cstheme="minorHAnsi"/>
                <w:i/>
                <w:iCs/>
              </w:rPr>
            </w:pPr>
            <w:r w:rsidRPr="004A210A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4A210A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4A210A">
              <w:rPr>
                <w:rFonts w:cstheme="minorHAnsi"/>
                <w:i/>
                <w:iCs/>
                <w:sz w:val="20"/>
                <w:szCs w:val="20"/>
              </w:rPr>
              <w:t xml:space="preserve"> media buys, creative development and production costs,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celebrity/KOL engagement fees, costs incurred for trade media familiarization trips to Singapore</w:t>
            </w:r>
            <w:r w:rsidR="00FA0DF8">
              <w:rPr>
                <w:rFonts w:cstheme="minorHAnsi"/>
                <w:i/>
                <w:iCs/>
                <w:sz w:val="20"/>
                <w:szCs w:val="20"/>
              </w:rPr>
              <w:t>, trade events/seminars)</w:t>
            </w: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40D984B7" w14:textId="77777777" w:rsidTr="00CA163B">
        <w:tc>
          <w:tcPr>
            <w:tcW w:w="4871" w:type="dxa"/>
          </w:tcPr>
          <w:p w14:paraId="396C3EC7" w14:textId="77777777" w:rsidR="0021203A" w:rsidRDefault="00FA0DF8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Content development and production costs</w:t>
            </w:r>
          </w:p>
          <w:p w14:paraId="22373C5A" w14:textId="70F5DE4A" w:rsidR="00FA0DF8" w:rsidRPr="00FA0DF8" w:rsidRDefault="00FA0DF8" w:rsidP="001E1111">
            <w:pPr>
              <w:spacing w:line="252" w:lineRule="auto"/>
              <w:rPr>
                <w:rFonts w:cstheme="minorHAnsi"/>
                <w:i/>
                <w:iCs/>
              </w:rPr>
            </w:pPr>
            <w:r w:rsidRPr="00FA0DF8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FA0DF8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FA0DF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costs incurred for hiring of Event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Organiser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deejay, talents, venue rental, professional services such as IT support for webinars)</w:t>
            </w:r>
          </w:p>
        </w:tc>
        <w:tc>
          <w:tcPr>
            <w:tcW w:w="4872" w:type="dxa"/>
          </w:tcPr>
          <w:p w14:paraId="3C1305F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FA0DF8">
        <w:trPr>
          <w:trHeight w:val="527"/>
        </w:trPr>
        <w:tc>
          <w:tcPr>
            <w:tcW w:w="4871" w:type="dxa"/>
          </w:tcPr>
          <w:p w14:paraId="0964B79F" w14:textId="588DD18D" w:rsidR="002C17D5" w:rsidRPr="00FA0DF8" w:rsidRDefault="00FA0DF8" w:rsidP="002C17D5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Third party consultancy costs</w:t>
            </w: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5C004215" w:rsidR="00B0278F" w:rsidRPr="00CA163B" w:rsidRDefault="006D7F45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costs that do not fall under any of the </w:t>
            </w:r>
            <w:proofErr w:type="gramStart"/>
            <w:r>
              <w:rPr>
                <w:rFonts w:cstheme="minorHAnsi"/>
                <w:i/>
                <w:iCs/>
                <w:color w:val="C00000"/>
                <w:u w:val="single"/>
              </w:rPr>
              <w:t>above mentioned</w:t>
            </w:r>
            <w:proofErr w:type="gramEnd"/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6D7F45" w14:paraId="004D25C6" w14:textId="77777777" w:rsidTr="00CA163B">
        <w:tc>
          <w:tcPr>
            <w:tcW w:w="4871" w:type="dxa"/>
          </w:tcPr>
          <w:p w14:paraId="50439CED" w14:textId="77777777" w:rsidR="006D7F45" w:rsidRDefault="006D7F45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4CE8212A" w14:textId="77777777" w:rsidR="006D7F45" w:rsidRDefault="006D7F45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6D7F45" w14:paraId="602F1B93" w14:textId="77777777" w:rsidTr="00CA163B">
        <w:tc>
          <w:tcPr>
            <w:tcW w:w="4871" w:type="dxa"/>
          </w:tcPr>
          <w:p w14:paraId="0288D66A" w14:textId="77777777" w:rsidR="006D7F45" w:rsidRDefault="006D7F45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5696545B" w14:textId="77777777" w:rsidR="006D7F45" w:rsidRDefault="006D7F45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4DE" w14:textId="77777777" w:rsidR="005621A4" w:rsidRDefault="005621A4">
      <w:r>
        <w:separator/>
      </w:r>
    </w:p>
  </w:endnote>
  <w:endnote w:type="continuationSeparator" w:id="0">
    <w:p w14:paraId="20749ABE" w14:textId="77777777" w:rsidR="005621A4" w:rsidRDefault="005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3075" w14:textId="77777777" w:rsidR="005621A4" w:rsidRDefault="005621A4">
      <w:r>
        <w:separator/>
      </w:r>
    </w:p>
  </w:footnote>
  <w:footnote w:type="continuationSeparator" w:id="0">
    <w:p w14:paraId="133F88DB" w14:textId="77777777" w:rsidR="005621A4" w:rsidRDefault="0056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DD2"/>
    <w:multiLevelType w:val="hybridMultilevel"/>
    <w:tmpl w:val="2B4A325A"/>
    <w:lvl w:ilvl="0" w:tplc="FDAC424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6B2C35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558C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0540D2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FB6DAD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9264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2E452A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2DAD5C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D30C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4742D"/>
    <w:multiLevelType w:val="hybridMultilevel"/>
    <w:tmpl w:val="727C7970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8"/>
  </w:num>
  <w:num w:numId="3" w16cid:durableId="400567333">
    <w:abstractNumId w:val="2"/>
  </w:num>
  <w:num w:numId="4" w16cid:durableId="1655796839">
    <w:abstractNumId w:val="7"/>
  </w:num>
  <w:num w:numId="5" w16cid:durableId="1618367042">
    <w:abstractNumId w:val="9"/>
  </w:num>
  <w:num w:numId="6" w16cid:durableId="861893763">
    <w:abstractNumId w:val="1"/>
  </w:num>
  <w:num w:numId="7" w16cid:durableId="1688361581">
    <w:abstractNumId w:val="6"/>
  </w:num>
  <w:num w:numId="8" w16cid:durableId="689995067">
    <w:abstractNumId w:val="3"/>
  </w:num>
  <w:num w:numId="9" w16cid:durableId="2123956474">
    <w:abstractNumId w:val="4"/>
  </w:num>
  <w:num w:numId="10" w16cid:durableId="541484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48FE"/>
    <w:rsid w:val="000362D5"/>
    <w:rsid w:val="00036A0D"/>
    <w:rsid w:val="00052B58"/>
    <w:rsid w:val="00062A3B"/>
    <w:rsid w:val="0006363B"/>
    <w:rsid w:val="000667DF"/>
    <w:rsid w:val="000A12F7"/>
    <w:rsid w:val="000B7895"/>
    <w:rsid w:val="000B7FEA"/>
    <w:rsid w:val="000E23B8"/>
    <w:rsid w:val="000E754F"/>
    <w:rsid w:val="000F0679"/>
    <w:rsid w:val="000F6F2A"/>
    <w:rsid w:val="001050D5"/>
    <w:rsid w:val="0011553F"/>
    <w:rsid w:val="00115D5B"/>
    <w:rsid w:val="00116A18"/>
    <w:rsid w:val="001305D1"/>
    <w:rsid w:val="00133FC5"/>
    <w:rsid w:val="00143D28"/>
    <w:rsid w:val="00145DFF"/>
    <w:rsid w:val="00151E73"/>
    <w:rsid w:val="00155F17"/>
    <w:rsid w:val="001664CA"/>
    <w:rsid w:val="00170779"/>
    <w:rsid w:val="001750E9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3AE5"/>
    <w:rsid w:val="00204105"/>
    <w:rsid w:val="0020527F"/>
    <w:rsid w:val="00205EC6"/>
    <w:rsid w:val="0021203A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11B2"/>
    <w:rsid w:val="00342CF4"/>
    <w:rsid w:val="00356577"/>
    <w:rsid w:val="00360D05"/>
    <w:rsid w:val="00377486"/>
    <w:rsid w:val="00381750"/>
    <w:rsid w:val="003966D6"/>
    <w:rsid w:val="00397A9A"/>
    <w:rsid w:val="003A3659"/>
    <w:rsid w:val="003A7F05"/>
    <w:rsid w:val="003B5962"/>
    <w:rsid w:val="003C5317"/>
    <w:rsid w:val="003D141E"/>
    <w:rsid w:val="003E219B"/>
    <w:rsid w:val="003E652F"/>
    <w:rsid w:val="00400E16"/>
    <w:rsid w:val="004162A5"/>
    <w:rsid w:val="004335BF"/>
    <w:rsid w:val="004454C5"/>
    <w:rsid w:val="00464844"/>
    <w:rsid w:val="0047445E"/>
    <w:rsid w:val="0048291A"/>
    <w:rsid w:val="004A210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21A4"/>
    <w:rsid w:val="00564F3F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A16D9"/>
    <w:rsid w:val="006A4188"/>
    <w:rsid w:val="006B1102"/>
    <w:rsid w:val="006B4100"/>
    <w:rsid w:val="006B5750"/>
    <w:rsid w:val="006C45E0"/>
    <w:rsid w:val="006D1E4C"/>
    <w:rsid w:val="006D3946"/>
    <w:rsid w:val="006D5386"/>
    <w:rsid w:val="006D7F45"/>
    <w:rsid w:val="006E55EA"/>
    <w:rsid w:val="006E6683"/>
    <w:rsid w:val="006F5E38"/>
    <w:rsid w:val="00704C70"/>
    <w:rsid w:val="00711CD2"/>
    <w:rsid w:val="007404B7"/>
    <w:rsid w:val="007559CD"/>
    <w:rsid w:val="007765F4"/>
    <w:rsid w:val="0078763B"/>
    <w:rsid w:val="0079156A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11275"/>
    <w:rsid w:val="00824082"/>
    <w:rsid w:val="00834C70"/>
    <w:rsid w:val="00843CCC"/>
    <w:rsid w:val="008510BF"/>
    <w:rsid w:val="00867602"/>
    <w:rsid w:val="0086791C"/>
    <w:rsid w:val="00867B6A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69F"/>
    <w:rsid w:val="00982D6B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7570A"/>
    <w:rsid w:val="00A97C1D"/>
    <w:rsid w:val="00AA6B67"/>
    <w:rsid w:val="00AB2F73"/>
    <w:rsid w:val="00AE0EEA"/>
    <w:rsid w:val="00AF4E06"/>
    <w:rsid w:val="00B0278F"/>
    <w:rsid w:val="00B039AC"/>
    <w:rsid w:val="00B06EC2"/>
    <w:rsid w:val="00B110E3"/>
    <w:rsid w:val="00B2562B"/>
    <w:rsid w:val="00B27430"/>
    <w:rsid w:val="00B316B1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E6313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B7EA6"/>
    <w:rsid w:val="00DC04FC"/>
    <w:rsid w:val="00DE1442"/>
    <w:rsid w:val="00DE416F"/>
    <w:rsid w:val="00DE4D74"/>
    <w:rsid w:val="00DE6746"/>
    <w:rsid w:val="00DE77B1"/>
    <w:rsid w:val="00E57EE8"/>
    <w:rsid w:val="00E635DF"/>
    <w:rsid w:val="00E64F71"/>
    <w:rsid w:val="00E94DDC"/>
    <w:rsid w:val="00EA6B2B"/>
    <w:rsid w:val="00EC06EE"/>
    <w:rsid w:val="00EC1B2C"/>
    <w:rsid w:val="00EC1C25"/>
    <w:rsid w:val="00ED3BA4"/>
    <w:rsid w:val="00ED6458"/>
    <w:rsid w:val="00EF5C76"/>
    <w:rsid w:val="00F11618"/>
    <w:rsid w:val="00F24D86"/>
    <w:rsid w:val="00F25259"/>
    <w:rsid w:val="00F256AF"/>
    <w:rsid w:val="00F44FB5"/>
    <w:rsid w:val="00F474F3"/>
    <w:rsid w:val="00F6360B"/>
    <w:rsid w:val="00F777D9"/>
    <w:rsid w:val="00F84F8E"/>
    <w:rsid w:val="00F95508"/>
    <w:rsid w:val="00FA0DF8"/>
    <w:rsid w:val="00FA14FD"/>
    <w:rsid w:val="00FA39D3"/>
    <w:rsid w:val="00FA60EC"/>
    <w:rsid w:val="00FA7C9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5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2023-03-17T02:18:00Z</dcterms:created>
  <dcterms:modified xsi:type="dcterms:W3CDTF">2023-03-17T02:19:00Z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